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7E67" w14:textId="77777777" w:rsidR="0049481C" w:rsidRPr="0049481C" w:rsidRDefault="0049481C" w:rsidP="0049481C">
      <w:pPr>
        <w:bidi/>
        <w:spacing w:before="100" w:beforeAutospacing="1" w:after="100" w:afterAutospacing="1" w:line="240" w:lineRule="auto"/>
        <w:ind w:right="-284"/>
        <w:rPr>
          <w:rFonts w:asciiTheme="minorBidi" w:eastAsia="Times New Roman" w:hAnsiTheme="minorBidi"/>
          <w:color w:val="444444"/>
          <w:sz w:val="21"/>
          <w:szCs w:val="21"/>
        </w:rPr>
      </w:pPr>
      <w:r w:rsidRPr="0049481C">
        <w:rPr>
          <w:rFonts w:asciiTheme="minorBidi" w:eastAsia="Times New Roman" w:hAnsiTheme="minorBidi"/>
          <w:b/>
          <w:bCs/>
          <w:color w:val="000000"/>
          <w:sz w:val="32"/>
          <w:szCs w:val="32"/>
          <w:rtl/>
          <w:lang w:bidi="ar-IQ"/>
        </w:rPr>
        <w:t>تـعـــليـمـات من </w:t>
      </w:r>
      <w:r w:rsidRPr="0049481C">
        <w:rPr>
          <w:rFonts w:asciiTheme="minorBidi" w:eastAsia="Times New Roman" w:hAnsiTheme="minorBidi"/>
          <w:b/>
          <w:bCs/>
          <w:color w:val="000000"/>
          <w:sz w:val="28"/>
          <w:szCs w:val="28"/>
          <w:rtl/>
          <w:lang w:bidi="ar-IQ"/>
        </w:rPr>
        <w:t>وزارة العمل والشؤون الأجتماعية لأقليم كوردستان </w:t>
      </w:r>
      <w:r w:rsidRPr="0049481C">
        <w:rPr>
          <w:rFonts w:asciiTheme="minorBidi" w:eastAsia="Times New Roman" w:hAnsiTheme="minorBidi"/>
          <w:color w:val="000000"/>
          <w:sz w:val="28"/>
          <w:szCs w:val="28"/>
        </w:rPr>
        <w:t>:</w:t>
      </w:r>
    </w:p>
    <w:p w14:paraId="3CFB0B49" w14:textId="77777777" w:rsidR="0049481C" w:rsidRPr="0049481C" w:rsidRDefault="0049481C" w:rsidP="0049481C">
      <w:pPr>
        <w:bidi/>
        <w:spacing w:after="200" w:line="240" w:lineRule="auto"/>
        <w:ind w:left="720" w:hanging="72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المديرية العامة للرعاية والتنمية الأجتماعية / دهوك .</w:t>
      </w:r>
    </w:p>
    <w:p w14:paraId="05ECCF82"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w:t>
      </w:r>
      <w:r w:rsidRPr="0049481C">
        <w:rPr>
          <w:rFonts w:asciiTheme="minorBidi" w:eastAsia="Times New Roman" w:hAnsiTheme="minorBidi"/>
          <w:b/>
          <w:bCs/>
          <w:color w:val="000000"/>
          <w:sz w:val="28"/>
          <w:szCs w:val="28"/>
          <w:rtl/>
          <w:lang w:bidi="ar-IQ"/>
        </w:rPr>
        <w:t>مديرية الرعاية الأجتماعية / دهوك :</w:t>
      </w:r>
    </w:p>
    <w:p w14:paraId="68E1557D" w14:textId="77777777" w:rsidR="0049481C" w:rsidRPr="0049481C" w:rsidRDefault="0049481C" w:rsidP="0049481C">
      <w:pPr>
        <w:bidi/>
        <w:spacing w:after="200" w:line="240" w:lineRule="auto"/>
        <w:ind w:left="540"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1-</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دار رعاية البنين .</w:t>
      </w:r>
    </w:p>
    <w:p w14:paraId="27997D25" w14:textId="77777777" w:rsidR="0049481C" w:rsidRPr="0049481C" w:rsidRDefault="0049481C" w:rsidP="0049481C">
      <w:pPr>
        <w:bidi/>
        <w:spacing w:after="200" w:line="240" w:lineRule="auto"/>
        <w:ind w:left="540"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2-</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دار رعاية البنات .</w:t>
      </w:r>
    </w:p>
    <w:p w14:paraId="4662BB06" w14:textId="77777777" w:rsidR="0049481C" w:rsidRPr="0049481C" w:rsidRDefault="0049481C" w:rsidP="0049481C">
      <w:pPr>
        <w:bidi/>
        <w:spacing w:line="240" w:lineRule="auto"/>
        <w:ind w:left="1140" w:right="-284" w:hanging="105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شروط القبول في دور الرعاية الأجتماعية للبنين و البنات: </w:t>
      </w:r>
    </w:p>
    <w:p w14:paraId="54ADB310" w14:textId="77777777" w:rsidR="0049481C" w:rsidRPr="0049481C" w:rsidRDefault="0049481C" w:rsidP="0049481C">
      <w:pPr>
        <w:bidi/>
        <w:spacing w:after="200" w:line="240" w:lineRule="auto"/>
        <w:ind w:left="720" w:right="-284"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أ‌-</w:t>
      </w:r>
      <w:r w:rsidRPr="0049481C">
        <w:rPr>
          <w:rFonts w:asciiTheme="minorBidi" w:eastAsia="Times New Roman" w:hAnsiTheme="minorBidi"/>
          <w:color w:val="000000"/>
          <w:sz w:val="14"/>
          <w:szCs w:val="14"/>
          <w:rtl/>
          <w:lang w:bidi="ar-IQ"/>
        </w:rPr>
        <w:t>  </w:t>
      </w:r>
      <w:r w:rsidRPr="0049481C">
        <w:rPr>
          <w:rFonts w:asciiTheme="minorBidi" w:eastAsia="Times New Roman" w:hAnsiTheme="minorBidi"/>
          <w:color w:val="000000"/>
          <w:sz w:val="28"/>
          <w:szCs w:val="28"/>
          <w:rtl/>
        </w:rPr>
        <w:t> </w:t>
      </w:r>
      <w:r w:rsidRPr="0049481C">
        <w:rPr>
          <w:rFonts w:asciiTheme="minorBidi" w:eastAsia="Times New Roman" w:hAnsiTheme="minorBidi"/>
          <w:color w:val="000000"/>
          <w:sz w:val="28"/>
          <w:szCs w:val="28"/>
          <w:rtl/>
          <w:lang w:bidi="ar-IQ"/>
        </w:rPr>
        <w:t>يشمل الأطفال ( البنين والبنات ) بأعمار من يوم واحد لغاية 18 سنة .</w:t>
      </w:r>
    </w:p>
    <w:p w14:paraId="7CFEFEE4" w14:textId="0045C2A3"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ب - فقدان الوالدين أو أحدهما 3- أن لايكون للطفل من يرعاه  .                                              </w:t>
      </w:r>
    </w:p>
    <w:p w14:paraId="5D8579A5" w14:textId="77777777" w:rsidR="0049481C" w:rsidRPr="0049481C" w:rsidRDefault="0049481C" w:rsidP="0049481C">
      <w:pPr>
        <w:bidi/>
        <w:spacing w:after="200" w:line="240" w:lineRule="auto"/>
        <w:ind w:left="540"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3-</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حضانة براعم كوردستان .</w:t>
      </w:r>
    </w:p>
    <w:p w14:paraId="4EAC8552" w14:textId="6E1B98B7" w:rsidR="0049481C" w:rsidRPr="0049481C" w:rsidRDefault="0049481C" w:rsidP="0049481C">
      <w:pPr>
        <w:bidi/>
        <w:spacing w:line="240" w:lineRule="auto"/>
        <w:ind w:left="1140" w:right="-284" w:hanging="60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شروط القبول : أن يكون عمر الطفل من 14 شهرا لغاية 4 سنوات .</w:t>
      </w:r>
      <w:r w:rsidRPr="0049481C">
        <w:rPr>
          <w:rFonts w:asciiTheme="minorBidi" w:eastAsia="Times New Roman" w:hAnsiTheme="minorBidi"/>
          <w:color w:val="000000"/>
          <w:sz w:val="28"/>
          <w:szCs w:val="28"/>
          <w:rtl/>
        </w:rPr>
        <w:t>          </w:t>
      </w:r>
    </w:p>
    <w:p w14:paraId="4B838BDB" w14:textId="77777777" w:rsidR="0049481C" w:rsidRPr="0049481C" w:rsidRDefault="0049481C" w:rsidP="0049481C">
      <w:pPr>
        <w:bidi/>
        <w:spacing w:after="200" w:line="240" w:lineRule="auto"/>
        <w:ind w:left="540"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4-</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دار رعایە المسنین .</w:t>
      </w:r>
    </w:p>
    <w:p w14:paraId="10992E13" w14:textId="77777777" w:rsidR="0049481C" w:rsidRPr="0049481C" w:rsidRDefault="0049481C" w:rsidP="0049481C">
      <w:pPr>
        <w:bidi/>
        <w:spacing w:after="200" w:line="240" w:lineRule="auto"/>
        <w:ind w:left="540"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5-</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مركز (</w:t>
      </w:r>
      <w:r w:rsidRPr="0049481C">
        <w:rPr>
          <w:rFonts w:asciiTheme="minorBidi" w:eastAsia="Times New Roman" w:hAnsiTheme="minorBidi"/>
          <w:b/>
          <w:bCs/>
          <w:color w:val="000000"/>
          <w:sz w:val="28"/>
          <w:szCs w:val="28"/>
          <w:rtl/>
          <w:lang w:bidi="ar-IQ"/>
        </w:rPr>
        <w:t> زيَـــوه</w:t>
      </w:r>
      <w:r w:rsidRPr="0049481C">
        <w:rPr>
          <w:rFonts w:asciiTheme="minorBidi" w:eastAsia="Times New Roman" w:hAnsiTheme="minorBidi"/>
          <w:color w:val="000000"/>
          <w:sz w:val="28"/>
          <w:szCs w:val="28"/>
          <w:rtl/>
          <w:lang w:bidi="ar-IQ"/>
        </w:rPr>
        <w:t>) لحماية الأطفال.</w:t>
      </w:r>
    </w:p>
    <w:p w14:paraId="5F893663" w14:textId="77777777" w:rsidR="0049481C" w:rsidRPr="0049481C" w:rsidRDefault="0049481C" w:rsidP="0049481C">
      <w:pPr>
        <w:bidi/>
        <w:spacing w:after="200" w:line="240" w:lineRule="auto"/>
        <w:ind w:left="540"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6-</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مركز ( </w:t>
      </w:r>
      <w:r w:rsidRPr="0049481C">
        <w:rPr>
          <w:rFonts w:asciiTheme="minorBidi" w:eastAsia="Times New Roman" w:hAnsiTheme="minorBidi"/>
          <w:b/>
          <w:bCs/>
          <w:color w:val="000000"/>
          <w:sz w:val="28"/>
          <w:szCs w:val="28"/>
          <w:rtl/>
          <w:lang w:bidi="ar-IQ"/>
        </w:rPr>
        <w:t>نـــه وا </w:t>
      </w:r>
      <w:r w:rsidRPr="0049481C">
        <w:rPr>
          <w:rFonts w:asciiTheme="minorBidi" w:eastAsia="Times New Roman" w:hAnsiTheme="minorBidi"/>
          <w:color w:val="000000"/>
          <w:sz w:val="28"/>
          <w:szCs w:val="28"/>
          <w:rtl/>
          <w:lang w:bidi="ar-IQ"/>
        </w:rPr>
        <w:t>) لحماية النساء ضد العنف.</w:t>
      </w:r>
    </w:p>
    <w:p w14:paraId="2DF8699B" w14:textId="77777777" w:rsidR="0049481C" w:rsidRPr="0049481C" w:rsidRDefault="0049481C" w:rsidP="0049481C">
      <w:pPr>
        <w:bidi/>
        <w:spacing w:before="100" w:beforeAutospacing="1" w:after="100" w:afterAutospacing="1" w:line="240" w:lineRule="auto"/>
        <w:ind w:left="114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w:t>
      </w:r>
    </w:p>
    <w:p w14:paraId="2DF81988"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w:t>
      </w:r>
      <w:r w:rsidRPr="0049481C">
        <w:rPr>
          <w:rFonts w:asciiTheme="minorBidi" w:eastAsia="Times New Roman" w:hAnsiTheme="minorBidi"/>
          <w:b/>
          <w:bCs/>
          <w:color w:val="000000"/>
          <w:sz w:val="28"/>
          <w:szCs w:val="28"/>
          <w:rtl/>
          <w:lang w:bidi="ar-IQ"/>
        </w:rPr>
        <w:t>مديرية رعاية المعوقين / دهوك :</w:t>
      </w:r>
    </w:p>
    <w:p w14:paraId="21F82F0E" w14:textId="77777777" w:rsidR="0049481C" w:rsidRPr="0049481C" w:rsidRDefault="0049481C" w:rsidP="0049481C">
      <w:pPr>
        <w:bidi/>
        <w:spacing w:after="200" w:line="240" w:lineRule="auto"/>
        <w:ind w:left="720" w:right="-284"/>
        <w:rPr>
          <w:rFonts w:asciiTheme="minorBidi" w:eastAsia="Times New Roman" w:hAnsiTheme="minorBidi"/>
          <w:color w:val="444444"/>
          <w:sz w:val="21"/>
          <w:szCs w:val="21"/>
          <w:rtl/>
        </w:rPr>
      </w:pPr>
      <w:r w:rsidRPr="0049481C">
        <w:rPr>
          <w:rFonts w:asciiTheme="minorBidi" w:eastAsia="Times New Roman" w:hAnsiTheme="minorBidi"/>
          <w:b/>
          <w:bCs/>
          <w:color w:val="000000"/>
          <w:sz w:val="28"/>
          <w:szCs w:val="28"/>
          <w:rtl/>
          <w:lang w:bidi="ar-IQ"/>
        </w:rPr>
        <w:t>شروط القبول :</w:t>
      </w:r>
    </w:p>
    <w:p w14:paraId="1B31D3C7" w14:textId="3181012A" w:rsidR="0049481C" w:rsidRPr="0049481C" w:rsidRDefault="0049481C" w:rsidP="0049481C">
      <w:pPr>
        <w:bidi/>
        <w:spacing w:before="100" w:beforeAutospacing="1" w:after="100" w:afterAutospacing="1" w:line="240" w:lineRule="auto"/>
        <w:ind w:right="-284"/>
        <w:rPr>
          <w:rFonts w:asciiTheme="minorBidi" w:eastAsia="Times New Roman" w:hAnsiTheme="minorBidi"/>
          <w:color w:val="444444"/>
          <w:sz w:val="21"/>
          <w:szCs w:val="21"/>
          <w:rtl/>
        </w:rPr>
      </w:pPr>
      <w:r w:rsidRPr="0049481C">
        <w:rPr>
          <w:rFonts w:asciiTheme="minorBidi" w:eastAsia="Times New Roman" w:hAnsiTheme="minorBidi"/>
          <w:b/>
          <w:bCs/>
          <w:color w:val="000000"/>
          <w:sz w:val="28"/>
          <w:szCs w:val="28"/>
          <w:rtl/>
          <w:lang w:bidi="ar-IQ"/>
        </w:rPr>
        <w:t> يتم القبول في المعاهد الأربعة وكذلك مركز التوحد وفق تقرير اللجنة الطبية والشروط المحددة من قبل وزارة العمل والشؤون الأجتماعية لأقليم كوردستان .</w:t>
      </w:r>
    </w:p>
    <w:p w14:paraId="61963B01" w14:textId="77777777" w:rsidR="0049481C" w:rsidRPr="0049481C" w:rsidRDefault="0049481C" w:rsidP="0049481C">
      <w:pPr>
        <w:bidi/>
        <w:spacing w:after="200" w:line="240" w:lineRule="auto"/>
        <w:ind w:left="775"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1-</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معهد (</w:t>
      </w:r>
      <w:r w:rsidRPr="0049481C">
        <w:rPr>
          <w:rFonts w:asciiTheme="minorBidi" w:eastAsia="Times New Roman" w:hAnsiTheme="minorBidi"/>
          <w:b/>
          <w:bCs/>
          <w:color w:val="000000"/>
          <w:sz w:val="28"/>
          <w:szCs w:val="28"/>
          <w:rtl/>
          <w:lang w:bidi="ar-IQ"/>
        </w:rPr>
        <w:t>هيــوا</w:t>
      </w:r>
      <w:r w:rsidRPr="0049481C">
        <w:rPr>
          <w:rFonts w:asciiTheme="minorBidi" w:eastAsia="Times New Roman" w:hAnsiTheme="minorBidi"/>
          <w:color w:val="000000"/>
          <w:sz w:val="28"/>
          <w:szCs w:val="28"/>
          <w:rtl/>
          <w:lang w:bidi="ar-IQ"/>
        </w:rPr>
        <w:t>) للصم والبكم .</w:t>
      </w:r>
    </w:p>
    <w:p w14:paraId="5B627AAA" w14:textId="77777777" w:rsidR="0049481C" w:rsidRPr="0049481C" w:rsidRDefault="0049481C" w:rsidP="0049481C">
      <w:pPr>
        <w:bidi/>
        <w:spacing w:after="200" w:line="240" w:lineRule="auto"/>
        <w:ind w:left="720" w:right="-284"/>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شروط القبول :</w:t>
      </w:r>
    </w:p>
    <w:p w14:paraId="6C08BBC6" w14:textId="77777777" w:rsidR="0049481C" w:rsidRPr="0049481C" w:rsidRDefault="0049481C" w:rsidP="0049481C">
      <w:pPr>
        <w:bidi/>
        <w:spacing w:after="200" w:line="240" w:lineRule="auto"/>
        <w:ind w:left="1080" w:right="-284"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الأطفال الصم والبكم وكذلك الذين يعانون من مشاكل النطق والكلام  وحسب التقرير الطبي من  اللجنة الطبية الدائمة ولجنة قبول الطلبة من المعهد .</w:t>
      </w:r>
    </w:p>
    <w:p w14:paraId="261889FA" w14:textId="77777777" w:rsidR="0049481C" w:rsidRPr="0049481C" w:rsidRDefault="0049481C" w:rsidP="0049481C">
      <w:pPr>
        <w:bidi/>
        <w:spacing w:after="200" w:line="240" w:lineRule="auto"/>
        <w:ind w:left="1080" w:right="-284"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 أن يكون الأعمار من (5 – 10) سنة .</w:t>
      </w:r>
    </w:p>
    <w:p w14:paraId="1671F6CB" w14:textId="77777777" w:rsidR="0049481C" w:rsidRPr="0049481C" w:rsidRDefault="0049481C" w:rsidP="0049481C">
      <w:pPr>
        <w:bidi/>
        <w:spacing w:after="200" w:line="240" w:lineRule="auto"/>
        <w:ind w:left="775"/>
        <w:rPr>
          <w:rFonts w:asciiTheme="minorBidi" w:eastAsia="Times New Roman" w:hAnsiTheme="minorBidi"/>
          <w:color w:val="444444"/>
          <w:sz w:val="21"/>
          <w:szCs w:val="21"/>
          <w:rtl/>
        </w:rPr>
      </w:pPr>
      <w:r w:rsidRPr="0049481C">
        <w:rPr>
          <w:rFonts w:asciiTheme="minorBidi" w:eastAsia="Times New Roman" w:hAnsiTheme="minorBidi"/>
          <w:b/>
          <w:bCs/>
          <w:color w:val="000000"/>
          <w:sz w:val="28"/>
          <w:szCs w:val="28"/>
        </w:rPr>
        <w:t> </w:t>
      </w:r>
    </w:p>
    <w:p w14:paraId="2D157B5A" w14:textId="77777777" w:rsidR="0049481C" w:rsidRPr="0049481C" w:rsidRDefault="0049481C" w:rsidP="0049481C">
      <w:pPr>
        <w:bidi/>
        <w:spacing w:after="200" w:line="240" w:lineRule="auto"/>
        <w:ind w:left="775"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2-</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معهد (</w:t>
      </w:r>
      <w:r w:rsidRPr="0049481C">
        <w:rPr>
          <w:rFonts w:asciiTheme="minorBidi" w:eastAsia="Times New Roman" w:hAnsiTheme="minorBidi"/>
          <w:b/>
          <w:bCs/>
          <w:color w:val="000000"/>
          <w:sz w:val="28"/>
          <w:szCs w:val="28"/>
          <w:rtl/>
          <w:lang w:bidi="ar-IQ"/>
        </w:rPr>
        <w:t>هــانــا</w:t>
      </w:r>
      <w:r w:rsidRPr="0049481C">
        <w:rPr>
          <w:rFonts w:asciiTheme="minorBidi" w:eastAsia="Times New Roman" w:hAnsiTheme="minorBidi"/>
          <w:color w:val="000000"/>
          <w:sz w:val="28"/>
          <w:szCs w:val="28"/>
          <w:rtl/>
          <w:lang w:bidi="ar-IQ"/>
        </w:rPr>
        <w:t>) للتأهيل المهني .</w:t>
      </w:r>
    </w:p>
    <w:p w14:paraId="2C29E89D" w14:textId="77777777" w:rsidR="0049481C" w:rsidRPr="0049481C" w:rsidRDefault="0049481C" w:rsidP="0049481C">
      <w:pPr>
        <w:bidi/>
        <w:spacing w:before="100" w:beforeAutospacing="1" w:after="100" w:afterAutospacing="1" w:line="240" w:lineRule="auto"/>
        <w:ind w:left="415"/>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شروط القبول :  أن يكون العمر من ( 14 - 45  ) سنة .</w:t>
      </w:r>
    </w:p>
    <w:p w14:paraId="5ECD9C5C" w14:textId="10D6E33F" w:rsidR="0049481C" w:rsidRDefault="0049481C" w:rsidP="0049481C">
      <w:pPr>
        <w:bidi/>
        <w:spacing w:after="200" w:line="240" w:lineRule="auto"/>
        <w:ind w:left="775"/>
        <w:rPr>
          <w:rFonts w:asciiTheme="minorBidi" w:eastAsia="Times New Roman" w:hAnsiTheme="minorBidi"/>
          <w:b/>
          <w:bCs/>
          <w:color w:val="000000"/>
          <w:sz w:val="28"/>
          <w:szCs w:val="28"/>
        </w:rPr>
      </w:pPr>
      <w:r w:rsidRPr="0049481C">
        <w:rPr>
          <w:rFonts w:asciiTheme="minorBidi" w:eastAsia="Times New Roman" w:hAnsiTheme="minorBidi"/>
          <w:b/>
          <w:bCs/>
          <w:color w:val="000000"/>
          <w:sz w:val="28"/>
          <w:szCs w:val="28"/>
        </w:rPr>
        <w:t> </w:t>
      </w:r>
    </w:p>
    <w:p w14:paraId="1ED89C30" w14:textId="77777777" w:rsidR="0049481C" w:rsidRPr="0049481C" w:rsidRDefault="0049481C" w:rsidP="0049481C">
      <w:pPr>
        <w:bidi/>
        <w:spacing w:after="200" w:line="240" w:lineRule="auto"/>
        <w:ind w:left="775"/>
        <w:rPr>
          <w:rFonts w:asciiTheme="minorBidi" w:eastAsia="Times New Roman" w:hAnsiTheme="minorBidi"/>
          <w:color w:val="444444"/>
          <w:sz w:val="21"/>
          <w:szCs w:val="21"/>
          <w:rtl/>
        </w:rPr>
      </w:pPr>
    </w:p>
    <w:p w14:paraId="10F460A6" w14:textId="77777777" w:rsidR="0049481C" w:rsidRPr="0049481C" w:rsidRDefault="0049481C" w:rsidP="0049481C">
      <w:pPr>
        <w:bidi/>
        <w:spacing w:after="200" w:line="240" w:lineRule="auto"/>
        <w:ind w:left="775"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lastRenderedPageBreak/>
        <w:t>3-</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معهد ( </w:t>
      </w:r>
      <w:r w:rsidRPr="0049481C">
        <w:rPr>
          <w:rFonts w:asciiTheme="minorBidi" w:eastAsia="Times New Roman" w:hAnsiTheme="minorBidi"/>
          <w:b/>
          <w:bCs/>
          <w:color w:val="000000"/>
          <w:sz w:val="28"/>
          <w:szCs w:val="28"/>
          <w:rtl/>
          <w:lang w:bidi="ar-IQ"/>
        </w:rPr>
        <w:t>ئــاوات</w:t>
      </w:r>
      <w:r w:rsidRPr="0049481C">
        <w:rPr>
          <w:rFonts w:asciiTheme="minorBidi" w:eastAsia="Times New Roman" w:hAnsiTheme="minorBidi"/>
          <w:color w:val="000000"/>
          <w:sz w:val="28"/>
          <w:szCs w:val="28"/>
          <w:rtl/>
          <w:lang w:bidi="ar-IQ"/>
        </w:rPr>
        <w:t> ) للتربية العقلية .</w:t>
      </w:r>
    </w:p>
    <w:p w14:paraId="0A2C7103" w14:textId="77777777" w:rsidR="0049481C" w:rsidRPr="0049481C" w:rsidRDefault="0049481C" w:rsidP="0049481C">
      <w:pPr>
        <w:bidi/>
        <w:spacing w:after="200" w:line="240" w:lineRule="auto"/>
        <w:ind w:left="720" w:right="-284"/>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شروط القبول :</w:t>
      </w:r>
    </w:p>
    <w:p w14:paraId="65F8361C"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1-</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أن يتراوح العمر بين  (7 - 10) سنة .</w:t>
      </w:r>
    </w:p>
    <w:p w14:paraId="7E40CEF2"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2-</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أن يكون الطفل حاملا لعوق واحد وليس أكثر ( منغولي ( متلازمة داون ) ,  أو تخلف عقلي) .</w:t>
      </w:r>
    </w:p>
    <w:p w14:paraId="17502702"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3-</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أن يكون درجة الفهم (الإستعاب) لدى الطفل من النوع الخفيف ,أي أن يكون الدرجة بين (52-68)%                 </w:t>
      </w:r>
    </w:p>
    <w:p w14:paraId="78F52C66"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4-</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يتم المقالبة مع هؤلاء الطلبة الذين يتم قبولهم في المعهد من قبل لجنة القبول التي تتألف من رئيس اللجنة ( رئيس المعهد ) والباحثة النفسية و أثنين من أساتذة المعهد ..</w:t>
      </w:r>
    </w:p>
    <w:p w14:paraId="70B5397E"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5-</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تعهد من ولي أمر الطفل بأنه سيكون ملتزما بالشروط المبرمة مع المعهد .</w:t>
      </w:r>
    </w:p>
    <w:p w14:paraId="736B7B1A"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6-</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أن لايكون الطفل حاملا لأي من الأمراض المعدية التي تعرقل عملية أستمراره على الدوام والأستفادة منها .. وكذلك أن لايكون لديه مرض ( الصرع ) </w:t>
      </w:r>
      <w:r w:rsidRPr="0049481C">
        <w:rPr>
          <w:rFonts w:asciiTheme="minorBidi" w:eastAsia="Times New Roman" w:hAnsiTheme="minorBidi"/>
          <w:b/>
          <w:bCs/>
          <w:color w:val="000000"/>
          <w:sz w:val="28"/>
          <w:szCs w:val="28"/>
          <w:lang w:bidi="ar-IQ"/>
        </w:rPr>
        <w:t> </w:t>
      </w:r>
    </w:p>
    <w:p w14:paraId="7D5E76AC" w14:textId="77777777" w:rsidR="0049481C" w:rsidRPr="0049481C" w:rsidRDefault="0049481C" w:rsidP="0049481C">
      <w:pPr>
        <w:bidi/>
        <w:spacing w:after="200" w:line="240" w:lineRule="auto"/>
        <w:ind w:left="1260" w:right="-284" w:hanging="1260"/>
        <w:rPr>
          <w:rFonts w:asciiTheme="minorBidi" w:eastAsia="Times New Roman" w:hAnsiTheme="minorBidi"/>
          <w:color w:val="444444"/>
          <w:sz w:val="21"/>
          <w:szCs w:val="21"/>
          <w:rtl/>
        </w:rPr>
      </w:pP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32"/>
          <w:szCs w:val="32"/>
          <w:rtl/>
        </w:rPr>
        <w:t>7-</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 أن يكون الطفل مزودا بالتقرير الطبي من اللجنة الطبية الدائمة يبين فيها درجة العوق .</w:t>
      </w:r>
    </w:p>
    <w:p w14:paraId="2BFBA9C9" w14:textId="77777777" w:rsidR="0049481C" w:rsidRPr="0049481C" w:rsidRDefault="0049481C" w:rsidP="0049481C">
      <w:pPr>
        <w:bidi/>
        <w:spacing w:before="100" w:beforeAutospacing="1" w:after="100" w:afterAutospacing="1" w:line="240" w:lineRule="auto"/>
        <w:ind w:right="-284"/>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8-   أن يكون للطفل القدرة على أستخدام التواليت بدون مساعدة الآخرين .</w:t>
      </w:r>
    </w:p>
    <w:p w14:paraId="70AD3CE3" w14:textId="77777777" w:rsidR="0049481C" w:rsidRPr="0049481C" w:rsidRDefault="0049481C" w:rsidP="0049481C">
      <w:pPr>
        <w:bidi/>
        <w:spacing w:after="200" w:line="240" w:lineRule="auto"/>
        <w:ind w:left="775"/>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w:t>
      </w:r>
    </w:p>
    <w:p w14:paraId="4105CB7F" w14:textId="77777777" w:rsidR="0049481C" w:rsidRPr="0049481C" w:rsidRDefault="0049481C" w:rsidP="0049481C">
      <w:pPr>
        <w:bidi/>
        <w:spacing w:after="200" w:line="240" w:lineRule="auto"/>
        <w:ind w:left="775"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rPr>
        <w:t>4-</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معهد ( </w:t>
      </w:r>
      <w:r w:rsidRPr="0049481C">
        <w:rPr>
          <w:rFonts w:asciiTheme="minorBidi" w:eastAsia="Times New Roman" w:hAnsiTheme="minorBidi"/>
          <w:b/>
          <w:bCs/>
          <w:color w:val="000000"/>
          <w:sz w:val="28"/>
          <w:szCs w:val="28"/>
          <w:rtl/>
          <w:lang w:bidi="ar-IQ"/>
        </w:rPr>
        <w:t>رونــاهى</w:t>
      </w:r>
      <w:r w:rsidRPr="0049481C">
        <w:rPr>
          <w:rFonts w:asciiTheme="minorBidi" w:eastAsia="Times New Roman" w:hAnsiTheme="minorBidi"/>
          <w:color w:val="000000"/>
          <w:sz w:val="28"/>
          <w:szCs w:val="28"/>
          <w:rtl/>
          <w:lang w:bidi="ar-IQ"/>
        </w:rPr>
        <w:t> ) للمكفوفين .</w:t>
      </w:r>
    </w:p>
    <w:p w14:paraId="165CAADF" w14:textId="77777777" w:rsidR="0049481C" w:rsidRPr="0049481C" w:rsidRDefault="0049481C" w:rsidP="0049481C">
      <w:pPr>
        <w:bidi/>
        <w:spacing w:before="100" w:beforeAutospacing="1" w:after="100" w:afterAutospacing="1" w:line="240" w:lineRule="auto"/>
        <w:ind w:left="415"/>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شروط القبول :</w:t>
      </w:r>
    </w:p>
    <w:p w14:paraId="7C13D76B"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1ـ المكفوفين أو ذوي الإعاقة البصرية حسب تقرير اللجنة الطبية الدائمة .</w:t>
      </w:r>
    </w:p>
    <w:p w14:paraId="203C1CBC" w14:textId="77777777" w:rsidR="0049481C" w:rsidRPr="0049481C" w:rsidRDefault="0049481C" w:rsidP="0049481C">
      <w:pPr>
        <w:bidi/>
        <w:spacing w:before="100" w:beforeAutospacing="1" w:after="100" w:afterAutospacing="1" w:line="240" w:lineRule="auto"/>
        <w:ind w:left="15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2-أن يكون سالما من الناحية العقلية .</w:t>
      </w:r>
    </w:p>
    <w:p w14:paraId="1DEA3D61" w14:textId="1580243A" w:rsidR="0049481C" w:rsidRPr="0049481C" w:rsidRDefault="0049481C" w:rsidP="0049481C">
      <w:pPr>
        <w:bidi/>
        <w:spacing w:before="100" w:beforeAutospacing="1" w:after="100" w:afterAutospacing="1" w:line="240" w:lineRule="auto"/>
        <w:ind w:left="15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3- العمريتراوح بين ( 6-10 ) سنة للقبول في الصف الأول الأبتدائي .</w:t>
      </w:r>
    </w:p>
    <w:p w14:paraId="3E417DFE" w14:textId="6B0929B4" w:rsidR="0049481C" w:rsidRPr="0049481C" w:rsidRDefault="0049481C" w:rsidP="0049481C">
      <w:pPr>
        <w:bidi/>
        <w:spacing w:after="200" w:line="240" w:lineRule="auto"/>
        <w:ind w:left="775" w:hanging="360"/>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Pr>
        <w:t>4</w:t>
      </w:r>
      <w:r w:rsidRPr="0049481C">
        <w:rPr>
          <w:rFonts w:asciiTheme="minorBidi" w:eastAsia="Times New Roman" w:hAnsiTheme="minorBidi"/>
          <w:color w:val="000000"/>
          <w:sz w:val="28"/>
          <w:szCs w:val="28"/>
          <w:rtl/>
        </w:rPr>
        <w:t>-</w:t>
      </w:r>
      <w:r w:rsidRPr="0049481C">
        <w:rPr>
          <w:rFonts w:asciiTheme="minorBidi" w:eastAsia="Times New Roman" w:hAnsiTheme="minorBidi"/>
          <w:color w:val="000000"/>
          <w:sz w:val="14"/>
          <w:szCs w:val="14"/>
          <w:rtl/>
        </w:rPr>
        <w:t>    </w:t>
      </w:r>
      <w:r w:rsidRPr="0049481C">
        <w:rPr>
          <w:rFonts w:asciiTheme="minorBidi" w:eastAsia="Times New Roman" w:hAnsiTheme="minorBidi"/>
          <w:color w:val="000000"/>
          <w:sz w:val="28"/>
          <w:szCs w:val="28"/>
          <w:rtl/>
          <w:lang w:bidi="ar-IQ"/>
        </w:rPr>
        <w:t>مركز </w:t>
      </w:r>
      <w:r w:rsidRPr="0049481C">
        <w:rPr>
          <w:rFonts w:asciiTheme="minorBidi" w:eastAsia="Times New Roman" w:hAnsiTheme="minorBidi"/>
          <w:b/>
          <w:bCs/>
          <w:color w:val="000000"/>
          <w:sz w:val="28"/>
          <w:szCs w:val="28"/>
          <w:rtl/>
          <w:lang w:bidi="ar-IQ"/>
        </w:rPr>
        <w:t>التوحد</w:t>
      </w:r>
      <w:r w:rsidRPr="0049481C">
        <w:rPr>
          <w:rFonts w:asciiTheme="minorBidi" w:eastAsia="Times New Roman" w:hAnsiTheme="minorBidi"/>
          <w:color w:val="000000"/>
          <w:sz w:val="28"/>
          <w:szCs w:val="28"/>
          <w:rtl/>
          <w:lang w:bidi="ar-IQ"/>
        </w:rPr>
        <w:t> (الأوتيزم)</w:t>
      </w:r>
    </w:p>
    <w:p w14:paraId="3B55B1F2" w14:textId="76ECAF08" w:rsidR="0049481C" w:rsidRPr="0049481C" w:rsidRDefault="0049481C" w:rsidP="0049481C">
      <w:pPr>
        <w:bidi/>
        <w:spacing w:line="240" w:lineRule="auto"/>
        <w:ind w:left="415" w:right="-284"/>
        <w:rPr>
          <w:rFonts w:asciiTheme="minorBidi" w:eastAsia="Times New Roman" w:hAnsiTheme="minorBidi"/>
          <w:color w:val="444444"/>
          <w:sz w:val="21"/>
          <w:szCs w:val="21"/>
          <w:rtl/>
        </w:rPr>
      </w:pPr>
      <w:r w:rsidRPr="0049481C">
        <w:rPr>
          <w:rFonts w:asciiTheme="minorBidi" w:eastAsia="Times New Roman" w:hAnsiTheme="minorBidi"/>
          <w:b/>
          <w:bCs/>
          <w:color w:val="000000"/>
          <w:sz w:val="28"/>
          <w:szCs w:val="28"/>
          <w:rtl/>
          <w:lang w:bidi="ar-IQ"/>
        </w:rPr>
        <w:t>شروط القبول :1- العمر (5 - 7) سنة  2-التقرير الطبي من اللجنة الطبية الدائمة  3- تقرير المركز النفسي</w:t>
      </w:r>
    </w:p>
    <w:p w14:paraId="61986D86"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w:t>
      </w:r>
      <w:r w:rsidRPr="0049481C">
        <w:rPr>
          <w:rFonts w:asciiTheme="minorBidi" w:eastAsia="Times New Roman" w:hAnsiTheme="minorBidi"/>
          <w:b/>
          <w:bCs/>
          <w:color w:val="000000"/>
          <w:sz w:val="28"/>
          <w:szCs w:val="28"/>
          <w:rtl/>
          <w:lang w:bidi="ar-IQ"/>
        </w:rPr>
        <w:t>شبكة الحماية الأجتماعية في محافظة دهوك و المديريات الرعاية والتنمية الأجتماعية في الأقضية التابعة لمحافظة دهوك:</w:t>
      </w:r>
    </w:p>
    <w:p w14:paraId="2FAE9B00"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1-  مديرية الرعاية والتنمية الأجتماعية / زاخو .</w:t>
      </w:r>
    </w:p>
    <w:p w14:paraId="587D295D"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 2-  مديرية الرعاية والتنمية الأجتماعية / ئاكرىَ .</w:t>
      </w:r>
    </w:p>
    <w:p w14:paraId="54A8B0DF"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3-  مديرية الرعاية والتنمية الأجتماعية  / ئاميَدى  .</w:t>
      </w:r>
    </w:p>
    <w:p w14:paraId="66963DEA" w14:textId="77777777" w:rsidR="0049481C" w:rsidRPr="0049481C" w:rsidRDefault="0049481C" w:rsidP="0049481C">
      <w:pPr>
        <w:bidi/>
        <w:spacing w:before="100" w:beforeAutospacing="1" w:after="100" w:afterAutospacing="1" w:line="240" w:lineRule="auto"/>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4-   مديرية الرعاية والتنمية الأجتماعية / سيَميَل</w:t>
      </w:r>
    </w:p>
    <w:p w14:paraId="2CD23138" w14:textId="77777777" w:rsidR="0049481C" w:rsidRPr="0049481C" w:rsidRDefault="0049481C" w:rsidP="0049481C">
      <w:pPr>
        <w:spacing w:before="100" w:beforeAutospacing="1" w:after="100" w:afterAutospacing="1" w:line="240" w:lineRule="auto"/>
        <w:ind w:left="415"/>
        <w:jc w:val="right"/>
        <w:rPr>
          <w:rFonts w:asciiTheme="minorBidi" w:eastAsia="Times New Roman" w:hAnsiTheme="minorBidi"/>
          <w:color w:val="444444"/>
          <w:sz w:val="21"/>
          <w:szCs w:val="21"/>
          <w:rtl/>
        </w:rPr>
      </w:pPr>
      <w:r w:rsidRPr="0049481C">
        <w:rPr>
          <w:rFonts w:asciiTheme="minorBidi" w:eastAsia="Times New Roman" w:hAnsiTheme="minorBidi"/>
          <w:color w:val="000000"/>
          <w:sz w:val="28"/>
          <w:szCs w:val="28"/>
          <w:rtl/>
          <w:lang w:bidi="ar-IQ"/>
        </w:rPr>
        <w:t>5- مديرية الرعاية والتنمية الأجتماعية / شيَخان</w:t>
      </w:r>
    </w:p>
    <w:p w14:paraId="468F7730"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Pr>
      </w:pPr>
      <w:r w:rsidRPr="0049481C">
        <w:rPr>
          <w:rFonts w:ascii="Arial" w:eastAsia="Times New Roman" w:hAnsi="Arial" w:cs="Arial"/>
          <w:b/>
          <w:bCs/>
          <w:color w:val="000000"/>
          <w:sz w:val="28"/>
          <w:szCs w:val="28"/>
          <w:rtl/>
          <w:lang w:bidi="ar-IQ"/>
        </w:rPr>
        <w:lastRenderedPageBreak/>
        <w:t> رعاية الأسرة , وهي تشمل الفئات ال ( 9 ) التالية :</w:t>
      </w:r>
    </w:p>
    <w:p w14:paraId="08DC4C59"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tl/>
        </w:rPr>
      </w:pPr>
      <w:r w:rsidRPr="0049481C">
        <w:rPr>
          <w:rFonts w:ascii="Arial" w:eastAsia="Times New Roman" w:hAnsi="Arial" w:cs="Arial"/>
          <w:color w:val="000000"/>
          <w:sz w:val="28"/>
          <w:szCs w:val="28"/>
          <w:rtl/>
          <w:lang w:bidi="ar-IQ"/>
        </w:rPr>
        <w:t>1- المسنين 2- الأرامل ( أنثى ) 3- الأطفال الفاقدي الوالدين ( ذكر و أنثى ) 4- المرأة المطلقة 5- الطالب المتزوج 6- الفتاة الفاقدة الوالدين (لغاية 45سنة ) 7- المرضى (ذكر وأنثى ) 8- الزوجة المنفصلة  9- زوجة المحكوم  .</w:t>
      </w:r>
    </w:p>
    <w:p w14:paraId="0669B8FE"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tl/>
        </w:rPr>
      </w:pPr>
      <w:r w:rsidRPr="0049481C">
        <w:rPr>
          <w:rFonts w:ascii="Arial" w:eastAsia="Times New Roman" w:hAnsi="Arial" w:cs="Arial"/>
          <w:color w:val="000000"/>
          <w:sz w:val="28"/>
          <w:szCs w:val="28"/>
          <w:rtl/>
          <w:lang w:bidi="ar-IQ"/>
        </w:rPr>
        <w:t># كذلك حسب التعليمات المالية رقم ( 24 ) لسنة 2011 ,يصرف للشخص المشمول راتبا شهريا ( 150000/ مائة وخمسون ألف دينار).</w:t>
      </w:r>
    </w:p>
    <w:p w14:paraId="20EAA6C4"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tl/>
        </w:rPr>
      </w:pPr>
      <w:r w:rsidRPr="0049481C">
        <w:rPr>
          <w:rFonts w:ascii="Arial" w:eastAsia="Times New Roman" w:hAnsi="Arial" w:cs="Arial"/>
          <w:b/>
          <w:bCs/>
          <w:color w:val="000000"/>
          <w:sz w:val="28"/>
          <w:szCs w:val="28"/>
          <w:rtl/>
          <w:lang w:bidi="ar-IQ"/>
        </w:rPr>
        <w:t>جدول رقم ( 2 ) .. الفئات المشمولة برواتب رعاية الأسرة وشروط القبول :</w:t>
      </w:r>
    </w:p>
    <w:p w14:paraId="650C7369" w14:textId="77777777" w:rsidR="0049481C" w:rsidRPr="0049481C" w:rsidRDefault="0049481C" w:rsidP="0049481C">
      <w:pPr>
        <w:spacing w:after="0" w:line="240" w:lineRule="auto"/>
        <w:jc w:val="right"/>
        <w:rPr>
          <w:rFonts w:ascii="Verdana" w:eastAsia="Times New Roman" w:hAnsi="Verdana" w:cs="Times New Roman"/>
          <w:color w:val="444444"/>
          <w:sz w:val="21"/>
          <w:szCs w:val="21"/>
          <w:rtl/>
        </w:rPr>
      </w:pPr>
    </w:p>
    <w:p w14:paraId="29B4648E" w14:textId="77777777" w:rsidR="0049481C" w:rsidRPr="0049481C" w:rsidRDefault="0049481C" w:rsidP="0049481C">
      <w:pPr>
        <w:bidi/>
        <w:spacing w:before="100" w:beforeAutospacing="1" w:after="100" w:afterAutospacing="1" w:line="240" w:lineRule="auto"/>
        <w:rPr>
          <w:rFonts w:ascii="Verdana" w:eastAsia="Times New Roman" w:hAnsi="Verdana" w:cs="Times New Roman"/>
          <w:color w:val="444444"/>
          <w:sz w:val="21"/>
          <w:szCs w:val="21"/>
        </w:rPr>
      </w:pPr>
      <w:r w:rsidRPr="0049481C">
        <w:rPr>
          <w:rFonts w:ascii="Arial" w:eastAsia="Times New Roman" w:hAnsi="Arial" w:cs="Arial"/>
          <w:color w:val="000000"/>
          <w:sz w:val="28"/>
          <w:szCs w:val="28"/>
          <w:rtl/>
          <w:lang w:bidi="ar-SY"/>
        </w:rPr>
        <w:t># الخدمات التي يتم تقديمها لكلا الفئتين ( المعوقين والمشمولين برعاية الأسرة ) عبارة عن راتب شهري قدره ( 150000 / مائة وخمسون ألف دينار ) .                                                                                 </w:t>
      </w:r>
    </w:p>
    <w:p w14:paraId="08825429" w14:textId="77777777" w:rsidR="0049481C" w:rsidRPr="0049481C" w:rsidRDefault="0049481C" w:rsidP="0049481C">
      <w:pPr>
        <w:bidi/>
        <w:spacing w:before="100" w:beforeAutospacing="1" w:after="100" w:afterAutospacing="1" w:line="240" w:lineRule="auto"/>
        <w:rPr>
          <w:rFonts w:ascii="Verdana" w:eastAsia="Times New Roman" w:hAnsi="Verdana" w:cs="Times New Roman"/>
          <w:color w:val="444444"/>
          <w:sz w:val="21"/>
          <w:szCs w:val="21"/>
          <w:rtl/>
        </w:rPr>
      </w:pPr>
      <w:r w:rsidRPr="0049481C">
        <w:rPr>
          <w:rFonts w:ascii="Arial" w:eastAsia="Times New Roman" w:hAnsi="Arial" w:cs="Arial"/>
          <w:i/>
          <w:iCs/>
          <w:color w:val="000000"/>
          <w:sz w:val="28"/>
          <w:szCs w:val="28"/>
          <w:rtl/>
          <w:lang w:bidi="ar-IQ"/>
        </w:rPr>
        <w:t>ج – </w:t>
      </w:r>
      <w:r w:rsidRPr="0049481C">
        <w:rPr>
          <w:rFonts w:ascii="Arial" w:eastAsia="Times New Roman" w:hAnsi="Arial" w:cs="Arial"/>
          <w:b/>
          <w:bCs/>
          <w:i/>
          <w:iCs/>
          <w:color w:val="000000"/>
          <w:sz w:val="28"/>
          <w:szCs w:val="28"/>
          <w:rtl/>
          <w:lang w:bidi="ar-IQ"/>
        </w:rPr>
        <w:t>منحة البطالة</w:t>
      </w:r>
      <w:r w:rsidRPr="0049481C">
        <w:rPr>
          <w:rFonts w:ascii="Arial" w:eastAsia="Times New Roman" w:hAnsi="Arial" w:cs="Arial"/>
          <w:i/>
          <w:iCs/>
          <w:color w:val="000000"/>
          <w:sz w:val="28"/>
          <w:szCs w:val="28"/>
          <w:rtl/>
          <w:lang w:bidi="ar-IQ"/>
        </w:rPr>
        <w:t>: تم العمل بهذه الفقرة فقط في سنتي 2012 و 2013حيث كانت عبارة عن تقديم دعم مالي يبلغ</w:t>
      </w:r>
      <w:r w:rsidRPr="0049481C">
        <w:rPr>
          <w:rFonts w:ascii="Arial" w:eastAsia="Times New Roman" w:hAnsi="Arial" w:cs="Arial"/>
          <w:color w:val="000000"/>
          <w:sz w:val="28"/>
          <w:szCs w:val="28"/>
          <w:rtl/>
          <w:lang w:bidi="ar-IQ"/>
        </w:rPr>
        <w:t>  ( 150000/ مائة وخمسون ألف دينار ) لخريجي الكليات والمعاهد الحكومية, ولمدة ستة أشهر للطالب المتخرج الذي لم يتم تعينه بعد.. كمساعدة يقدمها للطالب الى حين إيجاد وظيفه أو عمل له في القطاع الحكومي أو الخاص .. حيث تم دفع مبلغ ( 900000 / تسعمائة ألف دينار ) لكل شخص من المستفيدين من هذه المنحة .     </w:t>
      </w:r>
    </w:p>
    <w:p w14:paraId="0AE361B2"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tl/>
        </w:rPr>
      </w:pPr>
      <w:r w:rsidRPr="0049481C">
        <w:rPr>
          <w:rFonts w:ascii="Arial" w:eastAsia="Times New Roman" w:hAnsi="Arial" w:cs="Arial"/>
          <w:color w:val="000000"/>
          <w:sz w:val="28"/>
          <w:szCs w:val="28"/>
          <w:rtl/>
          <w:lang w:bidi="ar-IQ"/>
        </w:rPr>
        <w:t> وبالطبع كانت تشمل كلا الجنسين وللأعوام التي سبقت 2013 بحيث يشمل الطالب الشروط التي حددت لهذا الغرض..</w:t>
      </w:r>
    </w:p>
    <w:p w14:paraId="50279100"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tl/>
        </w:rPr>
      </w:pPr>
      <w:r w:rsidRPr="0049481C">
        <w:rPr>
          <w:rFonts w:ascii="Arial" w:eastAsia="Times New Roman" w:hAnsi="Arial" w:cs="Arial"/>
          <w:b/>
          <w:bCs/>
          <w:color w:val="000000"/>
          <w:sz w:val="28"/>
          <w:szCs w:val="28"/>
          <w:rtl/>
          <w:lang w:bidi="ar-IQ"/>
        </w:rPr>
        <w:t># وشروط صرف منحة البطالة كانت مايلي :</w:t>
      </w:r>
    </w:p>
    <w:p w14:paraId="18F294B4" w14:textId="77777777" w:rsidR="0049481C" w:rsidRPr="0049481C" w:rsidRDefault="0049481C" w:rsidP="0049481C">
      <w:pPr>
        <w:bidi/>
        <w:spacing w:after="200" w:line="240" w:lineRule="auto"/>
        <w:ind w:left="720" w:right="-284" w:hanging="360"/>
        <w:jc w:val="both"/>
        <w:rPr>
          <w:rFonts w:ascii="Verdana" w:eastAsia="Times New Roman" w:hAnsi="Verdana" w:cs="Times New Roman"/>
          <w:color w:val="444444"/>
          <w:sz w:val="21"/>
          <w:szCs w:val="21"/>
          <w:rtl/>
        </w:rPr>
      </w:pPr>
      <w:r w:rsidRPr="0049481C">
        <w:rPr>
          <w:rFonts w:ascii="Arial" w:eastAsia="Times New Roman" w:hAnsi="Arial" w:cs="Arial"/>
          <w:color w:val="000000"/>
          <w:sz w:val="28"/>
          <w:szCs w:val="28"/>
          <w:rtl/>
        </w:rPr>
        <w:t>1-</w:t>
      </w:r>
      <w:r w:rsidRPr="0049481C">
        <w:rPr>
          <w:rFonts w:ascii="Times New Roman" w:eastAsia="Times New Roman" w:hAnsi="Times New Roman" w:cs="Times New Roman"/>
          <w:color w:val="000000"/>
          <w:sz w:val="14"/>
          <w:szCs w:val="14"/>
          <w:rtl/>
        </w:rPr>
        <w:t>    </w:t>
      </w:r>
      <w:r w:rsidRPr="0049481C">
        <w:rPr>
          <w:rFonts w:ascii="Arial" w:eastAsia="Times New Roman" w:hAnsi="Arial" w:cs="Arial"/>
          <w:color w:val="000000"/>
          <w:sz w:val="28"/>
          <w:szCs w:val="28"/>
          <w:rtl/>
          <w:lang w:bidi="ar-IQ"/>
        </w:rPr>
        <w:t>أن يكون خريج ( خريجة ) أحدى المعاهد أو الكليات الحكومية ,ولم يشمل خريجي المعاهد والكليات الأهلية .</w:t>
      </w:r>
    </w:p>
    <w:p w14:paraId="2D3F7FDA" w14:textId="77777777" w:rsidR="0049481C" w:rsidRPr="0049481C" w:rsidRDefault="0049481C" w:rsidP="0049481C">
      <w:pPr>
        <w:bidi/>
        <w:spacing w:before="100" w:beforeAutospacing="1" w:after="100" w:afterAutospacing="1" w:line="240" w:lineRule="auto"/>
        <w:ind w:right="-284"/>
        <w:jc w:val="both"/>
        <w:rPr>
          <w:rFonts w:ascii="Verdana" w:eastAsia="Times New Roman" w:hAnsi="Verdana" w:cs="Times New Roman"/>
          <w:color w:val="444444"/>
          <w:sz w:val="21"/>
          <w:szCs w:val="21"/>
          <w:rtl/>
        </w:rPr>
      </w:pPr>
      <w:r w:rsidRPr="0049481C">
        <w:rPr>
          <w:rFonts w:ascii="Arial" w:eastAsia="Times New Roman" w:hAnsi="Arial" w:cs="Arial"/>
          <w:color w:val="000000"/>
          <w:sz w:val="28"/>
          <w:szCs w:val="28"/>
          <w:rtl/>
          <w:lang w:bidi="ar-IQ"/>
        </w:rPr>
        <w:t>     2- أن لا يتجاوز العمر35 سنة .</w:t>
      </w:r>
    </w:p>
    <w:p w14:paraId="7818AC74" w14:textId="77777777" w:rsidR="0049481C" w:rsidRPr="0049481C" w:rsidRDefault="0049481C" w:rsidP="0049481C">
      <w:pPr>
        <w:bidi/>
        <w:spacing w:line="240" w:lineRule="auto"/>
        <w:ind w:left="360" w:right="-284"/>
        <w:jc w:val="both"/>
        <w:rPr>
          <w:rFonts w:ascii="Verdana" w:eastAsia="Times New Roman" w:hAnsi="Verdana" w:cs="Times New Roman"/>
          <w:color w:val="444444"/>
          <w:sz w:val="21"/>
          <w:szCs w:val="21"/>
          <w:rtl/>
        </w:rPr>
      </w:pPr>
      <w:r w:rsidRPr="0049481C">
        <w:rPr>
          <w:rFonts w:ascii="Arial" w:eastAsia="Times New Roman" w:hAnsi="Arial" w:cs="Arial"/>
          <w:color w:val="000000"/>
          <w:sz w:val="28"/>
          <w:szCs w:val="28"/>
          <w:rtl/>
          <w:lang w:bidi="ar-IQ"/>
        </w:rPr>
        <w:t>3-ليس لديه راتب من القطاع الحكومي أوالخاص وأن لايكون موظفا في أحدى الدوائرالحكومية أوالقطاع الخاص</w:t>
      </w:r>
    </w:p>
    <w:p w14:paraId="6C7B91EF" w14:textId="09BA2E6C" w:rsidR="00C476B4" w:rsidRPr="0049481C" w:rsidRDefault="00C476B4" w:rsidP="0049481C">
      <w:pPr>
        <w:rPr>
          <w:rFonts w:asciiTheme="minorBidi" w:hAnsiTheme="minorBidi"/>
        </w:rPr>
      </w:pPr>
    </w:p>
    <w:sectPr w:rsidR="00C476B4" w:rsidRPr="0049481C" w:rsidSect="0049481C">
      <w:pgSz w:w="12240" w:h="15840"/>
      <w:pgMar w:top="270" w:right="54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3D"/>
    <w:rsid w:val="0049481C"/>
    <w:rsid w:val="00994D3D"/>
    <w:rsid w:val="00C4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7F7"/>
  <w15:chartTrackingRefBased/>
  <w15:docId w15:val="{38DEFFC3-EF7C-4FFF-BFCF-5A17B30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81C"/>
    <w:rPr>
      <w:b/>
      <w:bCs/>
    </w:rPr>
  </w:style>
  <w:style w:type="paragraph" w:styleId="ListParagraph">
    <w:name w:val="List Paragraph"/>
    <w:basedOn w:val="Normal"/>
    <w:uiPriority w:val="34"/>
    <w:qFormat/>
    <w:rsid w:val="004948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4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61024">
      <w:bodyDiv w:val="1"/>
      <w:marLeft w:val="0"/>
      <w:marRight w:val="0"/>
      <w:marTop w:val="0"/>
      <w:marBottom w:val="0"/>
      <w:divBdr>
        <w:top w:val="none" w:sz="0" w:space="0" w:color="auto"/>
        <w:left w:val="none" w:sz="0" w:space="0" w:color="auto"/>
        <w:bottom w:val="none" w:sz="0" w:space="0" w:color="auto"/>
        <w:right w:val="none" w:sz="0" w:space="0" w:color="auto"/>
      </w:divBdr>
    </w:div>
    <w:div w:id="953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Hizel PC</dc:creator>
  <cp:keywords/>
  <dc:description/>
  <cp:lastModifiedBy>Hizel PC</cp:lastModifiedBy>
  <cp:revision>2</cp:revision>
  <dcterms:created xsi:type="dcterms:W3CDTF">2021-05-24T14:08:00Z</dcterms:created>
  <dcterms:modified xsi:type="dcterms:W3CDTF">2021-05-24T14:08:00Z</dcterms:modified>
</cp:coreProperties>
</file>